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9A" w:rsidRDefault="00AF7AD5">
      <w:r>
        <w:br/>
        <w:t>KONYA NÖBETÇİ</w:t>
      </w:r>
      <w:bookmarkStart w:id="0" w:name="_GoBack"/>
      <w:bookmarkEnd w:id="0"/>
      <w:r>
        <w:t xml:space="preserve"> İŞ MAHKEMESİNE</w:t>
      </w:r>
      <w:r>
        <w:br/>
      </w:r>
      <w:r>
        <w:br/>
        <w:t>DAVACI :</w:t>
      </w:r>
      <w:r>
        <w:br/>
        <w:t>Ad Soyad: [Adınızı Yazınız]</w:t>
      </w:r>
      <w:r>
        <w:br/>
        <w:t>T.C. Kimlik No: [T.C. No]</w:t>
      </w:r>
      <w:r>
        <w:br/>
        <w:t>Adres: [Adresiniz]</w:t>
      </w:r>
      <w:r>
        <w:br/>
      </w:r>
      <w:r>
        <w:br/>
        <w:t>DAVALI :</w:t>
      </w:r>
      <w:r>
        <w:br/>
        <w:t>1. [İşyeri Ünvanı / İşveren Adı]</w:t>
      </w:r>
      <w:r>
        <w:br/>
        <w:t>Adres: [İşveren Adresi]</w:t>
      </w:r>
      <w:r>
        <w:br/>
      </w:r>
      <w:r>
        <w:br/>
        <w:t>2. Sosyal Güvenlik Kurumu Başkanlığı</w:t>
      </w:r>
      <w:r>
        <w:br/>
        <w:t xml:space="preserve">Adres: SGK İl Müdürlüğü, </w:t>
      </w:r>
      <w:r>
        <w:t>Konya</w:t>
      </w:r>
      <w:r>
        <w:br/>
      </w:r>
      <w:r>
        <w:br/>
        <w:t>KONU :</w:t>
      </w:r>
      <w:r>
        <w:br/>
        <w:t>Müvekkilin, davalı işveren nezdinde …/…/… ile …/…/… tarihleri arasında geçen ve SGK’ya bildirilmeyen çalışmalarının hizmet süresi olarak tespiti talebidir.</w:t>
      </w:r>
      <w:r>
        <w:br/>
      </w:r>
      <w:r>
        <w:br/>
        <w:t>AÇIKLAMALAR :</w:t>
      </w:r>
      <w:r>
        <w:br/>
        <w:t>1. Müvekkil, davalı işveren nezdinde …/…/… ile …/…/… tarihleri arasında</w:t>
      </w:r>
      <w:r>
        <w:t xml:space="preserve"> aralıksız olarak çalışmış olup bu süre zarfında … (örneğin: garson, temizlik personeli, kaynakçı vb.) olarak görev yapmıştır.</w:t>
      </w:r>
      <w:r>
        <w:br/>
      </w:r>
      <w:r>
        <w:br/>
        <w:t>2. Ancak işveren, müvekkilin SGK girişini hiç yapmamış / eksik süreyle bildirmiş olup, sigorta primleri yatırılmamış ya da gerçe</w:t>
      </w:r>
      <w:r>
        <w:t>k çalışmanın gerisinde gösterilmiştir.</w:t>
      </w:r>
      <w:r>
        <w:br/>
      </w:r>
      <w:r>
        <w:br/>
        <w:t>3. Müvekkil, işyerinde fiilen çalıştığını ispatlayacak tanık beyanları, varsa kamera kayıtları, mesajlaşmalar, bordro benzeri delillere sahiptir. Aynı işyerinde çalışan tanıklar da dinlenerek çalışmanın varlığı kanıt</w:t>
      </w:r>
      <w:r>
        <w:t>lanacaktır.</w:t>
      </w:r>
      <w:r>
        <w:br/>
      </w:r>
      <w:r>
        <w:br/>
        <w:t>4. 5510 sayılı Sosyal Sigortalar ve Genel Sağlık Sigortası Kanunu’nun 86. maddesi uyarınca, çalışmanın geçtiği yılın sonundan başlayarak 5 yıl içinde hizmet tespit davası açılabileceği belirtilmiştir. Davamız bu süre içinde açılmıştır.</w:t>
      </w:r>
      <w:r>
        <w:br/>
      </w:r>
      <w:r>
        <w:br/>
        <w:t>5. Dav</w:t>
      </w:r>
      <w:r>
        <w:t>alı işverenin SGK yükümlülüğünü ihmal etmesi nedeniyle müvekkil, hem emeklilik süresi hem de sosyal güvenlik hakları bakımından zarara uğramaktadır.</w:t>
      </w:r>
      <w:r>
        <w:br/>
      </w:r>
      <w:r>
        <w:br/>
        <w:t>HUKUKİ NEDENLER :</w:t>
      </w:r>
      <w:r>
        <w:br/>
        <w:t>5510 Sayılı Kanun md. 86, 6100 Sayılı HMK ve ilgili diğer mevzuat hükümleri.</w:t>
      </w:r>
      <w:r>
        <w:br/>
      </w:r>
      <w:r>
        <w:br/>
        <w:t>DELİLLER :</w:t>
      </w:r>
      <w:r>
        <w:br/>
        <w:t>- SGK Hizmet Dökümü</w:t>
      </w:r>
      <w:r>
        <w:br/>
      </w:r>
      <w:r>
        <w:lastRenderedPageBreak/>
        <w:t>- Tanık beyanları (isimleri bilahare bildirilecektir)</w:t>
      </w:r>
      <w:r>
        <w:br/>
        <w:t>- Yazılı belge ve mesajlar</w:t>
      </w:r>
      <w:r>
        <w:br/>
        <w:t>- Kamera kayıtları (varsa)</w:t>
      </w:r>
      <w:r>
        <w:br/>
        <w:t>- İşyeri kayıtları</w:t>
      </w:r>
      <w:r>
        <w:br/>
        <w:t>- Her türlü yasal delil</w:t>
      </w:r>
      <w:r>
        <w:br/>
      </w:r>
      <w:r>
        <w:br/>
        <w:t>SONUÇ VE TALEP :</w:t>
      </w:r>
      <w:r>
        <w:br/>
        <w:t>Yukarıda arz edilen nedenlerle;</w:t>
      </w:r>
      <w:r>
        <w:br/>
      </w:r>
      <w:r>
        <w:br/>
        <w:t>1. Müvekkilin, davalı işveren nez</w:t>
      </w:r>
      <w:r>
        <w:t>dinde …/…/… - …/…/… tarihleri arasında aralıksız olarak çalıştığının tespitine,</w:t>
      </w:r>
      <w:r>
        <w:br/>
        <w:t>2. Bu çalışmaların SGK kayıtlarına hizmet süresi olarak işlenmesine,</w:t>
      </w:r>
      <w:r>
        <w:br/>
        <w:t>3. Yargılama giderleri ile vekalet ücretinin davalı tarafa yükletilmesine,</w:t>
      </w:r>
      <w:r>
        <w:br/>
      </w:r>
      <w:r>
        <w:br/>
        <w:t>karar verilmesini vekâleten arz</w:t>
      </w:r>
      <w:r>
        <w:t xml:space="preserve"> ve talep ederim.</w:t>
      </w:r>
      <w:r>
        <w:br/>
        <w:t>Saygılarımla.</w:t>
      </w:r>
      <w:r>
        <w:br/>
      </w:r>
      <w:r>
        <w:br/>
        <w:t>Tarih</w:t>
      </w:r>
      <w:r>
        <w:br/>
        <w:t>Av. Süleyman GÜNEY</w:t>
      </w:r>
      <w:r>
        <w:br/>
        <w:t>[Kaşe – İmza]</w:t>
      </w:r>
      <w:r>
        <w:br/>
      </w:r>
    </w:p>
    <w:sectPr w:rsidR="00160B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0B9A"/>
    <w:rsid w:val="0029639D"/>
    <w:rsid w:val="00326F90"/>
    <w:rsid w:val="00AA1D8D"/>
    <w:rsid w:val="00AF7AD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41B9A"/>
  <w14:defaultImageDpi w14:val="300"/>
  <w15:docId w15:val="{26BAB42F-5168-4180-8549-137605B6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1F7B5D-8D32-412F-A14D-69A20EDC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mudafaasekreter@outlook.com</cp:lastModifiedBy>
  <cp:revision>2</cp:revision>
  <dcterms:created xsi:type="dcterms:W3CDTF">2013-12-23T23:15:00Z</dcterms:created>
  <dcterms:modified xsi:type="dcterms:W3CDTF">2025-07-05T22:39:00Z</dcterms:modified>
  <cp:category/>
</cp:coreProperties>
</file>